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1" w:rsidRPr="00843D95" w:rsidRDefault="00956636" w:rsidP="00956636">
      <w:pPr>
        <w:rPr>
          <w:rFonts w:cs="B Roya" w:hint="cs"/>
          <w:b/>
          <w:bCs/>
          <w:sz w:val="28"/>
          <w:szCs w:val="28"/>
          <w:rtl/>
        </w:rPr>
      </w:pPr>
      <w:r w:rsidRPr="00843D95">
        <w:rPr>
          <w:rFonts w:cs="B Roya" w:hint="cs"/>
          <w:b/>
          <w:bCs/>
          <w:sz w:val="28"/>
          <w:szCs w:val="28"/>
          <w:rtl/>
        </w:rPr>
        <w:t xml:space="preserve"> </w:t>
      </w:r>
      <w:r w:rsidR="00843D95" w:rsidRPr="00843D95">
        <w:rPr>
          <w:rFonts w:cs="B Roya" w:hint="cs"/>
          <w:b/>
          <w:bCs/>
          <w:sz w:val="28"/>
          <w:szCs w:val="28"/>
          <w:rtl/>
        </w:rPr>
        <w:t>سخنان</w:t>
      </w:r>
      <w:r w:rsidR="007313D1" w:rsidRPr="00843D95">
        <w:rPr>
          <w:rFonts w:cs="B Roya" w:hint="cs"/>
          <w:b/>
          <w:bCs/>
          <w:sz w:val="28"/>
          <w:szCs w:val="28"/>
          <w:rtl/>
        </w:rPr>
        <w:t xml:space="preserve"> حجت الاسلام والمسلمین سروش محلاتی </w:t>
      </w:r>
      <w:bookmarkStart w:id="0" w:name="_GoBack"/>
      <w:bookmarkEnd w:id="0"/>
    </w:p>
    <w:p w:rsidR="00956636" w:rsidRPr="007313D1" w:rsidRDefault="008B3A6C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 xml:space="preserve">حجت الاسلام والمسلمین 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محمد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سروش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محلاتی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استاد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حوزه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علمیه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اشاره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بیانات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اخیر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آیت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الله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العظمی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صافی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درباره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لزوم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رابطه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سایر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کشورها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توجه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معیشت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مردم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گفت</w:t>
      </w:r>
      <w:r w:rsidR="00956636" w:rsidRPr="007313D1">
        <w:rPr>
          <w:rFonts w:cs="B Roya"/>
          <w:sz w:val="28"/>
          <w:szCs w:val="28"/>
          <w:rtl/>
        </w:rPr>
        <w:t xml:space="preserve">: </w:t>
      </w:r>
      <w:r w:rsidR="00956636" w:rsidRPr="007313D1">
        <w:rPr>
          <w:rFonts w:cs="B Roya" w:hint="cs"/>
          <w:sz w:val="28"/>
          <w:szCs w:val="28"/>
          <w:rtl/>
        </w:rPr>
        <w:t>متن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سخن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ایشان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مورد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توجه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کافی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قرار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نگرفت</w:t>
      </w:r>
      <w:r w:rsidR="00956636" w:rsidRPr="007313D1">
        <w:rPr>
          <w:rFonts w:cs="B Roya"/>
          <w:sz w:val="28"/>
          <w:szCs w:val="28"/>
          <w:rtl/>
        </w:rPr>
        <w:t xml:space="preserve">. </w:t>
      </w:r>
      <w:r w:rsidR="00956636" w:rsidRPr="007313D1">
        <w:rPr>
          <w:rFonts w:cs="B Roya" w:hint="cs"/>
          <w:sz w:val="28"/>
          <w:szCs w:val="28"/>
          <w:rtl/>
        </w:rPr>
        <w:t>اصل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فرمایش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منهای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حواشی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است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مردم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تحت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فشار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سنگینی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هستند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رفع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فشار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تنگناها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معیشت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مردم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اقتضاء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کند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دنیا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ارتباط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داشته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باشیم</w:t>
      </w:r>
      <w:r w:rsidR="00956636" w:rsidRPr="007313D1">
        <w:rPr>
          <w:rFonts w:cs="B Roya"/>
          <w:sz w:val="28"/>
          <w:szCs w:val="28"/>
          <w:rtl/>
        </w:rPr>
        <w:t xml:space="preserve">.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حرف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یک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لحاظ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فقهی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یک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مبنا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دارد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آن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است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وقتی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میلیونها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انسان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تحت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شرایط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سخت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هستند،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مجاز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نیستیم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صحنه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الملل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یک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سری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تکالیف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را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برای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خود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تعریف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کنیم</w:t>
      </w:r>
      <w:r w:rsidR="00956636"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8B3A6C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 xml:space="preserve"> 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اینگونه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نیست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قاعده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لاحرج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فقط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احکام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فردی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جاری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باشد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بلکه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قرآن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عدم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حرج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را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نسبت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داده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نشان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دهد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قاعده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لاحرج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مسائل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سیاسی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اجتماعی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نیز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اجرا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شود</w:t>
      </w:r>
      <w:r w:rsidR="00956636"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8B3A6C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 xml:space="preserve"> 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یکی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مسائل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امر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معروف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نهی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منکر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یکی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دیگر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همکاری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کردن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دولت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جائر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دیگری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مبارزه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کردن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دولت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ظالم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دیگری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حمایت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کردن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مظلومان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یا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پذیرفتن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ولایت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کفار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است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همه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احکام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سیاسی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هستند</w:t>
      </w:r>
      <w:r w:rsidR="00956636" w:rsidRPr="007313D1">
        <w:rPr>
          <w:rFonts w:cs="B Roya"/>
          <w:sz w:val="28"/>
          <w:szCs w:val="28"/>
          <w:rtl/>
        </w:rPr>
        <w:t xml:space="preserve">. </w:t>
      </w:r>
      <w:r w:rsidR="00956636" w:rsidRPr="007313D1">
        <w:rPr>
          <w:rFonts w:cs="B Roya" w:hint="cs"/>
          <w:sz w:val="28"/>
          <w:szCs w:val="28"/>
          <w:rtl/>
        </w:rPr>
        <w:t>گاهی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اجرای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دستورات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عمل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کردن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آنها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حرجی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است؛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یعنی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هزینه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سنگین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دارد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شرایط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زندگی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را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برای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غیرقابل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تحمل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کند</w:t>
      </w:r>
      <w:r w:rsidR="00956636"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/>
          <w:sz w:val="28"/>
          <w:szCs w:val="28"/>
          <w:rtl/>
        </w:rPr>
        <w:t xml:space="preserve"> 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معروف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نهی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منکر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8B3A6C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 xml:space="preserve"> 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یکی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شرایطی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معمولا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شرط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چهارم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یا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پنجم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مطرح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شود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مفسده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نداشتن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آن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است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که</w:t>
      </w:r>
      <w:r w:rsidR="00956636" w:rsidRPr="007313D1">
        <w:rPr>
          <w:rFonts w:cs="B Roya"/>
          <w:sz w:val="28"/>
          <w:szCs w:val="28"/>
          <w:rtl/>
        </w:rPr>
        <w:t xml:space="preserve">  </w:t>
      </w:r>
      <w:r w:rsidR="00956636" w:rsidRPr="007313D1">
        <w:rPr>
          <w:rFonts w:cs="B Roya" w:hint="cs"/>
          <w:sz w:val="28"/>
          <w:szCs w:val="28"/>
          <w:rtl/>
        </w:rPr>
        <w:t>اگر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مفسده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وجود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داشت،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امر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معروف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ساقط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شود</w:t>
      </w:r>
      <w:r w:rsidR="00956636" w:rsidRPr="007313D1">
        <w:rPr>
          <w:rFonts w:cs="B Roya"/>
          <w:sz w:val="28"/>
          <w:szCs w:val="28"/>
          <w:rtl/>
        </w:rPr>
        <w:t xml:space="preserve">. </w:t>
      </w:r>
      <w:r w:rsidR="00956636" w:rsidRPr="007313D1">
        <w:rPr>
          <w:rFonts w:cs="B Roya" w:hint="cs"/>
          <w:sz w:val="28"/>
          <w:szCs w:val="28"/>
          <w:rtl/>
        </w:rPr>
        <w:t>یکی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مصادیق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مفسده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حرج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است</w:t>
      </w:r>
      <w:r w:rsidR="00956636" w:rsidRPr="007313D1">
        <w:rPr>
          <w:rFonts w:cs="B Roya"/>
          <w:sz w:val="28"/>
          <w:szCs w:val="28"/>
          <w:rtl/>
        </w:rPr>
        <w:t xml:space="preserve">. </w:t>
      </w:r>
      <w:r w:rsidR="00956636" w:rsidRPr="007313D1">
        <w:rPr>
          <w:rFonts w:cs="B Roya" w:hint="cs"/>
          <w:sz w:val="28"/>
          <w:szCs w:val="28"/>
          <w:rtl/>
        </w:rPr>
        <w:t>اگر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امر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معروف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عوارض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ضرر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زیان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داشته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باشد،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ساقط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شود؛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مثلا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اگر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فرد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شرکت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بخواهد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نهی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منکر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کند،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ممکن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است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زندگی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اش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مختل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شود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معلوم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نیست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جای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دیگر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بتواند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درآمد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کسب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کند</w:t>
      </w:r>
      <w:r w:rsidR="00956636" w:rsidRPr="007313D1">
        <w:rPr>
          <w:rFonts w:cs="B Roya"/>
          <w:sz w:val="28"/>
          <w:szCs w:val="28"/>
          <w:rtl/>
        </w:rPr>
        <w:t xml:space="preserve">. </w:t>
      </w:r>
      <w:r w:rsidR="00956636" w:rsidRPr="007313D1">
        <w:rPr>
          <w:rFonts w:cs="B Roya" w:hint="cs"/>
          <w:sz w:val="28"/>
          <w:szCs w:val="28"/>
          <w:rtl/>
        </w:rPr>
        <w:t>از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دست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دادن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کار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برای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این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فرد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مفسده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ایجاد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می‌کند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و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امر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به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مروف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ساقط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می</w:t>
      </w:r>
      <w:r w:rsidR="00956636" w:rsidRPr="007313D1">
        <w:rPr>
          <w:rFonts w:cs="B Roya"/>
          <w:sz w:val="28"/>
          <w:szCs w:val="28"/>
          <w:rtl/>
        </w:rPr>
        <w:t xml:space="preserve"> </w:t>
      </w:r>
      <w:r w:rsidR="00956636" w:rsidRPr="007313D1">
        <w:rPr>
          <w:rFonts w:cs="B Roya" w:hint="cs"/>
          <w:sz w:val="28"/>
          <w:szCs w:val="28"/>
          <w:rtl/>
        </w:rPr>
        <w:t>شود</w:t>
      </w:r>
      <w:r w:rsidR="00956636"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lastRenderedPageBreak/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فرق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اسلامی،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زیدیه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خوارج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گویند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چشمتان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معروف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نهی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منکر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ببندید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هزینه‌ای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بایستید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نظر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شیعه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حتی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دنیوی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معروف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مفسده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حساب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می‌آید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وضو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زخم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ضرر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برخی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فقهاء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رساله‌ها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می‌گویند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شخص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بداند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علم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ضرر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بلکه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گمان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ضرر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مالش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آبرویش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ایجاد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ضرر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مسلمان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ضرر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بالفعل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نسبت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آینده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وجوب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ساقط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ظاهرا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مخالفی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مساله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دلیل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اینگونه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کرده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ضرر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عسر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پس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قاعده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عسر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مسائل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اجتماعی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مستثنی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نشده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اصلا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احتیاجی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بحثها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چون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فضای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اجتماعی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پیدا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کرده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مطرح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می‌کنیم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قرآن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صراحتا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ـما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جَعَلَ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عَلَیْکُمْ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فِی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الدِّینِ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مِنْ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حَرَج</w:t>
      </w:r>
      <w:r w:rsidRPr="007313D1">
        <w:rPr>
          <w:rFonts w:cs="B Roya" w:hint="eastAsia"/>
          <w:sz w:val="28"/>
          <w:szCs w:val="28"/>
          <w:rtl/>
        </w:rPr>
        <w:t>»</w:t>
      </w:r>
      <w:r w:rsidRPr="007313D1">
        <w:rPr>
          <w:rFonts w:cs="B Roya" w:hint="cs"/>
          <w:sz w:val="28"/>
          <w:szCs w:val="28"/>
          <w:rtl/>
        </w:rPr>
        <w:t>؛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خدا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ندادیم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نگفته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عبادات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بلکه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اول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آخر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ندارد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قاعده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ولایت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حاکم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جائر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شیخ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مکاسب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ولایت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حاکم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جائر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پذیرفت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موجب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تقویت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نکند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ممکن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نسبت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برخی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مومنان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خسارتی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ایجاد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اینجا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تمسک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شیخ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ولایت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جائر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نپذیرد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ممکن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برخی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مسلمین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گرفتار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تواند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گره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گشایی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اینجا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قبول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ولایت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جائر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جائز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شود؛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بلکه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برخی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حرام‌های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خاطر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مسلمانان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ایجاد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حلال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یکی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حرامها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تبری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ائمه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تبری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ائمه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حرام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جائز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می‌شود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دلیل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روایتی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احتجاج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آمده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شیخ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مکاسب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آورده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مومنان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رعایت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کاری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سختی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بیفتند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حکم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می‌گوید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لازمه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تبری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ائمه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انجام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دچار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سختی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نشوند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نفی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روابط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الملل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موضوع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جدی‌تر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روابط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الملل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مربوط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مثال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قبلی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مسائل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داخلی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جامعه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مربوط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مثال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متفاوت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مربوط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روابط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کفار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ولایت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کفار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پذیرفت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ولایت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کافر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نپذیریم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ممکن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بیفتیم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اینجا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کرد؟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حمایت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مظلوم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وظیفه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شرع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گفته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مظلومی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جامعه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حمایت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سیاست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ممکن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مسمان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خودمان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مشکل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ایجاد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قرآن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می‌فرماید</w:t>
      </w:r>
      <w:r w:rsidRPr="007313D1">
        <w:rPr>
          <w:rFonts w:cs="B Roya"/>
          <w:sz w:val="28"/>
          <w:szCs w:val="28"/>
          <w:rtl/>
        </w:rPr>
        <w:t xml:space="preserve">: « </w:t>
      </w:r>
      <w:r w:rsidRPr="007313D1">
        <w:rPr>
          <w:rFonts w:cs="B Roya" w:hint="cs"/>
          <w:sz w:val="28"/>
          <w:szCs w:val="28"/>
          <w:rtl/>
        </w:rPr>
        <w:t>لَا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یَتَّخِذِ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الْمُؤْمِنُونَ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الْکَافِرِینَ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أَوْلِیَاءَ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مِنْ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دُونِ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الْمُؤْمِنِینَ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وَمَنْ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یَفْعَلْ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ذَ</w:t>
      </w:r>
      <w:r w:rsidRPr="007313D1">
        <w:rPr>
          <w:rFonts w:ascii="Times New Roman" w:hAnsi="Times New Roman" w:cs="Times New Roman" w:hint="cs"/>
          <w:sz w:val="28"/>
          <w:szCs w:val="28"/>
          <w:rtl/>
        </w:rPr>
        <w:t>ٰ</w:t>
      </w:r>
      <w:r w:rsidRPr="007313D1">
        <w:rPr>
          <w:rFonts w:cs="B Roya" w:hint="cs"/>
          <w:sz w:val="28"/>
          <w:szCs w:val="28"/>
          <w:rtl/>
        </w:rPr>
        <w:t>لِکَ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فَلَیْسَ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مِنَ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اللَّهِ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فِی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شَیْءٍ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إِلَّا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أَنْ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تَتَّقُوا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مِنْهُمْ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تُقَاهً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وَیُحَذِّرُکُمُ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اللَّهُ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نَفْسَهُ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وَإِلَى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اللَّهِ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الْمَصِیرُ</w:t>
      </w:r>
      <w:r w:rsidRPr="007313D1">
        <w:rPr>
          <w:rFonts w:cs="B Roya" w:hint="eastAsia"/>
          <w:sz w:val="28"/>
          <w:szCs w:val="28"/>
          <w:rtl/>
        </w:rPr>
        <w:t>»</w:t>
      </w:r>
      <w:r w:rsidRPr="007313D1">
        <w:rPr>
          <w:rFonts w:cs="B Roya" w:hint="cs"/>
          <w:sz w:val="28"/>
          <w:szCs w:val="28"/>
          <w:rtl/>
        </w:rPr>
        <w:t>؛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ولایت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کفار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رفت،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تعبیر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امروزی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سلطه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پذیرفت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ولی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عجائب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دستور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بلافاصله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استثنا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خورده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نگران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باشید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تقیه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اینجا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معنای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معنای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تقیه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مطرح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تقیه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مربوط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مسلمانان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درباره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پذیرش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ولایت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کفار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دارند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مربوط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ضرر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بالفعل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روزه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فقهاء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گویند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کسی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بالفعل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مریض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تکلیف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کسی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عقلایی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دارد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یعنی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سالم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ممکن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روزه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بگیرد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برایش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بیماری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ایجاد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تکلیف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دارد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الان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زندگی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جایش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ممکن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ایجاد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مشکل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وجود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اینجا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حکم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پذیرش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سلطه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کفار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استثناءها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مرحوم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طباطبائی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المیزان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می‌گوید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نسبت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موضوع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حساسیت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وجود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دارد،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قبول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ولایت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کفار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موضوع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شدید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بلافاصله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مساله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مطرح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ترس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ضرر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آسیبی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وارد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منع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پذیرش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ولایت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کفار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سقف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رابطه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خدا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گفته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سلطه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کفار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پذیرفت،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سقف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رابطه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کفار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اینجا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خدا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استثناء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چون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مشقت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فشار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جامعه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وارد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منهای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قاعده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لاحرج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قاعده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کلی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صورت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خاص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موضوع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مشخص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آیه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دیگری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هست،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/>
          <w:sz w:val="28"/>
          <w:szCs w:val="28"/>
          <w:rtl/>
          <w:lang w:bidi="fa-IR"/>
        </w:rPr>
        <w:t>۷۸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سوره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 w:hint="cs"/>
          <w:sz w:val="28"/>
          <w:szCs w:val="28"/>
          <w:cs/>
        </w:rPr>
        <w:t>‎</w:t>
      </w:r>
      <w:r w:rsidRPr="007313D1">
        <w:rPr>
          <w:rFonts w:cs="B Roya" w:hint="cs"/>
          <w:sz w:val="28"/>
          <w:szCs w:val="28"/>
        </w:rPr>
        <w:t>‌</w:t>
      </w:r>
      <w:r w:rsidRPr="007313D1">
        <w:rPr>
          <w:rFonts w:cs="B Roya" w:hint="cs"/>
          <w:sz w:val="28"/>
          <w:szCs w:val="28"/>
          <w:rtl/>
        </w:rPr>
        <w:t>فرماید</w:t>
      </w:r>
      <w:r w:rsidRPr="007313D1">
        <w:rPr>
          <w:rFonts w:cs="B Roya"/>
          <w:sz w:val="28"/>
          <w:szCs w:val="28"/>
          <w:rtl/>
        </w:rPr>
        <w:t xml:space="preserve">: « </w:t>
      </w:r>
      <w:r w:rsidRPr="007313D1">
        <w:rPr>
          <w:rFonts w:cs="B Roya" w:hint="cs"/>
          <w:sz w:val="28"/>
          <w:szCs w:val="28"/>
          <w:rtl/>
        </w:rPr>
        <w:t>وَجَاهِدُوا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فِی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اللَّهِ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حَقَّ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جِهَادِهِ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ascii="Times New Roman" w:hAnsi="Times New Roman" w:cs="Times New Roman" w:hint="cs"/>
          <w:sz w:val="28"/>
          <w:szCs w:val="28"/>
          <w:rtl/>
        </w:rPr>
        <w:t>ۚ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هُوَ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اجْتَبَاکُمْ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وَمَا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جَعَلَ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عَلَیْکُمْ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فِی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الدِّینِ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مِنْ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حَرَجٍ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ascii="Times New Roman" w:hAnsi="Times New Roman" w:cs="Times New Roman" w:hint="cs"/>
          <w:sz w:val="28"/>
          <w:szCs w:val="28"/>
          <w:rtl/>
        </w:rPr>
        <w:t>ۚ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مِلَّهَ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أَبِیکُمْ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إِبْرَاهِیمَ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ascii="Times New Roman" w:hAnsi="Times New Roman" w:cs="Times New Roman" w:hint="cs"/>
          <w:sz w:val="28"/>
          <w:szCs w:val="28"/>
          <w:rtl/>
        </w:rPr>
        <w:t>ۚ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هُوَ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سَمَّاکُمُ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الْمُسْلِمِینَ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مِنْ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قَبْلُ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وَفِی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هَ</w:t>
      </w:r>
      <w:r w:rsidRPr="007313D1">
        <w:rPr>
          <w:rFonts w:ascii="Times New Roman" w:hAnsi="Times New Roman" w:cs="Times New Roman" w:hint="cs"/>
          <w:sz w:val="28"/>
          <w:szCs w:val="28"/>
          <w:rtl/>
        </w:rPr>
        <w:t>ٰ</w:t>
      </w:r>
      <w:r w:rsidRPr="007313D1">
        <w:rPr>
          <w:rFonts w:cs="B Roya" w:hint="cs"/>
          <w:sz w:val="28"/>
          <w:szCs w:val="28"/>
          <w:rtl/>
        </w:rPr>
        <w:t>ذَا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لِیَکُونَ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الرَّسُولُ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شَهِیدًا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عَلَیْکُمْ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وَتَکُونُوا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شُهَدَاءَ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عَلَى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النَّاسِ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ascii="Times New Roman" w:hAnsi="Times New Roman" w:cs="Times New Roman" w:hint="cs"/>
          <w:sz w:val="28"/>
          <w:szCs w:val="28"/>
          <w:rtl/>
        </w:rPr>
        <w:t>ۚ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فَأَقِیمُوا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الصَّلَاهَ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وَآتُوا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الزَّکَاهَ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وَاعْتَصِمُوا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بِاللَّهِ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هُوَ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مَوْلَاکُمْ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ascii="Times New Roman" w:hAnsi="Times New Roman" w:cs="Times New Roman" w:hint="cs"/>
          <w:sz w:val="28"/>
          <w:szCs w:val="28"/>
          <w:rtl/>
        </w:rPr>
        <w:t>ۖ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فَنِعْمَ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الْمَوْلَى</w:t>
      </w:r>
      <w:r w:rsidRPr="007313D1">
        <w:rPr>
          <w:rFonts w:ascii="Times New Roman" w:hAnsi="Times New Roman" w:cs="Times New Roman" w:hint="cs"/>
          <w:sz w:val="28"/>
          <w:szCs w:val="28"/>
          <w:rtl/>
        </w:rPr>
        <w:t>ٰ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وَنِعْمَ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النَّصِیرُ</w:t>
      </w:r>
      <w:r w:rsidRPr="007313D1">
        <w:rPr>
          <w:rFonts w:cs="B Roya" w:hint="eastAsia"/>
          <w:sz w:val="28"/>
          <w:szCs w:val="28"/>
          <w:rtl/>
        </w:rPr>
        <w:t>»</w:t>
      </w:r>
      <w:r w:rsidRPr="007313D1">
        <w:rPr>
          <w:rFonts w:cs="B Roya" w:hint="cs"/>
          <w:sz w:val="28"/>
          <w:szCs w:val="28"/>
          <w:rtl/>
        </w:rPr>
        <w:t>؛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خدا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ندادیم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شامل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ابعاد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مختلف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زندگی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اینجا</w:t>
      </w:r>
      <w:r w:rsidRPr="007313D1">
        <w:rPr>
          <w:rFonts w:cs="B Roya"/>
          <w:sz w:val="28"/>
          <w:szCs w:val="28"/>
          <w:rtl/>
        </w:rPr>
        <w:t xml:space="preserve"> «</w:t>
      </w:r>
      <w:r w:rsidRPr="007313D1">
        <w:rPr>
          <w:rFonts w:cs="B Roya" w:hint="cs"/>
          <w:sz w:val="28"/>
          <w:szCs w:val="28"/>
          <w:rtl/>
        </w:rPr>
        <w:t>وَمَا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جَعَلَ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عَلَیْکُمْ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فِی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الدِّینِ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مِنْ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حَرَجٍ</w:t>
      </w:r>
      <w:r w:rsidRPr="007313D1">
        <w:rPr>
          <w:rFonts w:cs="B Roya" w:hint="eastAsia"/>
          <w:sz w:val="28"/>
          <w:szCs w:val="28"/>
          <w:rtl/>
        </w:rPr>
        <w:t>»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ذیل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حکم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جهاد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آمده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آیه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اینجا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شروع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جاهدوا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الله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حق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جهاده؛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حق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جهاد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بیاورید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بعد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یعنی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ذیل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دستور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مبارزه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خدا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فرموده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ملاحظه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کنید</w:t>
      </w:r>
      <w:r w:rsidRPr="007313D1">
        <w:rPr>
          <w:rFonts w:cs="B Roya"/>
          <w:sz w:val="28"/>
          <w:szCs w:val="28"/>
          <w:rtl/>
        </w:rPr>
        <w:t xml:space="preserve">.  </w:t>
      </w:r>
      <w:r w:rsidRPr="007313D1">
        <w:rPr>
          <w:rFonts w:cs="B Roya" w:hint="cs"/>
          <w:sz w:val="28"/>
          <w:szCs w:val="28"/>
          <w:rtl/>
        </w:rPr>
        <w:t>لذا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توجه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معطوف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شریعت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میدان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مسئولیتهای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اجتماعی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سیاسی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وارد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کرده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لذا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عرصه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توجه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داشت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عوارض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تصمیمات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بررسی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کرد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پس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قلمرویی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خارج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قاعده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لاحرج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نداریم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نمی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گفت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حمایت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مظلوم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خارج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قاعده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اینها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جزء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ضمنا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تبصره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خورده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/>
          <w:sz w:val="28"/>
          <w:szCs w:val="28"/>
          <w:rtl/>
          <w:lang w:bidi="fa-IR"/>
        </w:rPr>
        <w:t>۲۵۰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زندگی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معصومان،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واقعه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مانند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عاشورا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داریم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ذیل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المفسده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استثناء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آورده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قاعده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تبصره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مفسده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خاطر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هدف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بالاتری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هیچ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وقت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شرع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زمین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ماندن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رضایت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مثلا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خواهند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نابود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کعبه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خواهند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خراب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اینجا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مقدسات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اصلی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آسیب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نبیند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امام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خمینی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تحریر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آورده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البته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اختصاص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ایشان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آقای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خوئی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تبصره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پذیرفته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تبصره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استثناء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گاهی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اتفاق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افتد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/>
          <w:sz w:val="28"/>
          <w:szCs w:val="28"/>
          <w:rtl/>
          <w:lang w:bidi="fa-IR"/>
        </w:rPr>
        <w:t>۲۵۰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زندگی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معصومین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مانند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حرکت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امام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حسین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اتفاق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افتاد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حضرت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ایستاد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هزینه‌ها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چون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کسی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آمده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خواهد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بکند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حرکت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امام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تحمیلی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دیگران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نداشت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کسی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زور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نیاورد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اینگونه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نبوده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طول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زندگی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/>
          <w:sz w:val="28"/>
          <w:szCs w:val="28"/>
          <w:rtl/>
          <w:lang w:bidi="fa-IR"/>
        </w:rPr>
        <w:t>۲۵۰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معصومین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همه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رفتار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شرایط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خطیر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افقی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آینده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شما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وقتی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ادامه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دهید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ادامه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پیدا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کند؟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وقتی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ظالمان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زیر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تسلیم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شوند؟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الگوی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اسلام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است؟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کسی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سیاستی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تعریف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می‌کند،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حق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هزینه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تحمیل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متن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سخن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ایشان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توجه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کافی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نگرفت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اصل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فرمایش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منهای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حواشی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فشار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سنگینی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هستند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رفع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فشار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تنگناها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معیشت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اقتضاء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دنیا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ارتباط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باشیم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لحاظ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فقهی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مبنا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وقتی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میلیونها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انسان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شرایط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سخت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هستند،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مجاز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صحنه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الملل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تکالیف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تعریف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کنیم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کسی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سیاستی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تعریف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حق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ندارد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هزینه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دیگران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تحمیل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هزینه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بپردازد؟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ضمن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هزینه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چقدر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است؟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اخیر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آمار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کسانی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زیر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خط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هستند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برابر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شده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سیاست‌ها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اثر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زندگی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مردم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نشان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دهد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با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فشار،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فلاکت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بیماری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ایجاد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مهاجرت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سرمایه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انسانی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امروز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موضوع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کوچکی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شیب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شیب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مهاجرت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قوی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>.</w:t>
      </w:r>
      <w:r w:rsidRPr="007313D1">
        <w:rPr>
          <w:rFonts w:cs="B Roya" w:hint="cs"/>
          <w:sz w:val="28"/>
          <w:szCs w:val="28"/>
          <w:rtl/>
        </w:rPr>
        <w:t>حرفی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فقهاء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گفتند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ممکن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کسی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اساس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استدلال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پاسخ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دیگری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دارد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عیب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ندارد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می‌آید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حرف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استدلال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مطرح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می‌کند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آیا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فقیه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حق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نظرش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کند؟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شآن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عالم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دیگران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تحمیل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956636" w:rsidRPr="007313D1" w:rsidRDefault="00956636" w:rsidP="008B3A6C">
      <w:pPr>
        <w:rPr>
          <w:rFonts w:cs="B Roya"/>
          <w:sz w:val="28"/>
          <w:szCs w:val="28"/>
          <w:rtl/>
        </w:rPr>
      </w:pP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محاسبه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کسانی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فشارهای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سنگینی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گیرند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چه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خانواده‌هایی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متلاشی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شوند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منطق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مستدل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قرآنی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مستند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قرآن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روایات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آراء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فقهاء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شرایطی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ممکن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لازم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فقهاء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خودشان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دفاع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از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ضرر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چون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لباس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پوشیده‌اند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اگر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خواستند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راحت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زندگی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لباس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پوشیدند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شان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عالم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جایی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دیگران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تحمیل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</w:t>
      </w:r>
      <w:r w:rsidRPr="007313D1">
        <w:rPr>
          <w:rFonts w:cs="B Roya"/>
          <w:sz w:val="28"/>
          <w:szCs w:val="28"/>
          <w:rtl/>
        </w:rPr>
        <w:t>.</w:t>
      </w:r>
    </w:p>
    <w:p w:rsidR="00956636" w:rsidRPr="007313D1" w:rsidRDefault="00956636" w:rsidP="00956636">
      <w:pPr>
        <w:rPr>
          <w:rFonts w:cs="B Roya"/>
          <w:sz w:val="28"/>
          <w:szCs w:val="28"/>
          <w:rtl/>
        </w:rPr>
      </w:pPr>
    </w:p>
    <w:p w:rsidR="00144DAF" w:rsidRPr="007313D1" w:rsidRDefault="00956636" w:rsidP="00956636">
      <w:pPr>
        <w:rPr>
          <w:rFonts w:cs="B Roya"/>
          <w:sz w:val="28"/>
          <w:szCs w:val="28"/>
        </w:rPr>
      </w:pPr>
      <w:r w:rsidRPr="007313D1">
        <w:rPr>
          <w:rFonts w:cs="B Roya" w:hint="cs"/>
          <w:sz w:val="28"/>
          <w:szCs w:val="28"/>
          <w:rtl/>
        </w:rPr>
        <w:t>فقه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گوید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سیاستهایی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علی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الاصول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اسلامی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نیست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شرایطی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تبصره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وجود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داشته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پیامبر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آخر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عمر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شعب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ابی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طالب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نبود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دوم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اینها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اختیاری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شعب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رفتند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مگر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پیامبر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گفت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هرکه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مسلمان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است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شعب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ابی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طالب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بیاید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گرسنگی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تحمل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کند؟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یک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زمان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موقت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بود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و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تمام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شد</w:t>
      </w:r>
      <w:r w:rsidRPr="007313D1">
        <w:rPr>
          <w:rFonts w:cs="B Roya"/>
          <w:sz w:val="28"/>
          <w:szCs w:val="28"/>
          <w:rtl/>
        </w:rPr>
        <w:t xml:space="preserve">. </w:t>
      </w:r>
      <w:r w:rsidRPr="007313D1">
        <w:rPr>
          <w:rFonts w:cs="B Roya" w:hint="cs"/>
          <w:sz w:val="28"/>
          <w:szCs w:val="28"/>
          <w:rtl/>
        </w:rPr>
        <w:t>خدا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گفته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دین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برای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قرار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نداریم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اگر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امور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مهمی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باشد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موقتا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شما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می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توانید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حرج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را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قبول</w:t>
      </w:r>
      <w:r w:rsidRPr="007313D1">
        <w:rPr>
          <w:rFonts w:cs="B Roya"/>
          <w:sz w:val="28"/>
          <w:szCs w:val="28"/>
          <w:rtl/>
        </w:rPr>
        <w:t xml:space="preserve"> </w:t>
      </w:r>
      <w:r w:rsidRPr="007313D1">
        <w:rPr>
          <w:rFonts w:cs="B Roya" w:hint="cs"/>
          <w:sz w:val="28"/>
          <w:szCs w:val="28"/>
          <w:rtl/>
        </w:rPr>
        <w:t>کنید</w:t>
      </w:r>
      <w:r w:rsidRPr="007313D1">
        <w:rPr>
          <w:rFonts w:cs="B Roya"/>
          <w:sz w:val="28"/>
          <w:szCs w:val="28"/>
          <w:rtl/>
        </w:rPr>
        <w:t>.</w:t>
      </w:r>
    </w:p>
    <w:sectPr w:rsidR="00144DAF" w:rsidRPr="007313D1" w:rsidSect="00D166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41"/>
    <w:rsid w:val="00144DAF"/>
    <w:rsid w:val="005070BE"/>
    <w:rsid w:val="00601F41"/>
    <w:rsid w:val="007313D1"/>
    <w:rsid w:val="00843D95"/>
    <w:rsid w:val="008B3A6C"/>
    <w:rsid w:val="00956636"/>
    <w:rsid w:val="00D1661A"/>
    <w:rsid w:val="00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42"/>
    <w:pPr>
      <w:bidi/>
      <w:spacing w:after="160" w:line="259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95663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6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66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42"/>
    <w:pPr>
      <w:bidi/>
      <w:spacing w:after="160" w:line="259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95663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6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66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یوسف شعبانعلی</dc:creator>
  <cp:keywords/>
  <dc:description/>
  <cp:lastModifiedBy>یوسف شعبانعلی</cp:lastModifiedBy>
  <cp:revision>5</cp:revision>
  <dcterms:created xsi:type="dcterms:W3CDTF">2021-11-07T19:53:00Z</dcterms:created>
  <dcterms:modified xsi:type="dcterms:W3CDTF">2021-11-07T20:13:00Z</dcterms:modified>
</cp:coreProperties>
</file>